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83C" w:rsidRPr="009F283C" w:rsidRDefault="009F283C" w:rsidP="009F2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2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PLUNGĖS RAJONO SAVIVALDYBĖS TARYBA</w:t>
      </w:r>
      <w:r w:rsidRPr="009F2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  <w:t>SPRENDIMAS</w:t>
      </w:r>
    </w:p>
    <w:p w:rsidR="009F283C" w:rsidRPr="009F283C" w:rsidRDefault="009F283C" w:rsidP="009F2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2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DĖL PLUNGĖS RAJONO SAVIVALDYBĖS TARYBOS 2021 M. SPALIO 28 D. SPRENDIMO NR. T1-259 „DĖL MOKESČIO UŽ VAIKŲ IŠLAIKYMĄ PLUNGĖS RAJONO SAVIVALDYBĖS ŠVIETIMO ĮSTAIGOSE, ĮGYVENDINANČIOSE IKIMOKYKLINIO IR PRIEŠMOKYKLINIO UGDYMO PROGRAMAS, TVARKOS APRAŠO PATVIRTINIMO“ PAKEITIMO </w:t>
      </w:r>
    </w:p>
    <w:p w:rsidR="009F283C" w:rsidRPr="009F283C" w:rsidRDefault="009F283C" w:rsidP="009F2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283C">
        <w:rPr>
          <w:rFonts w:ascii="Times New Roman" w:eastAsia="Times New Roman" w:hAnsi="Times New Roman" w:cs="Times New Roman"/>
          <w:sz w:val="24"/>
          <w:szCs w:val="24"/>
          <w:lang w:eastAsia="lt-LT"/>
        </w:rPr>
        <w:t>2022 m. balandžio 28 d. Nr. T1-90</w:t>
      </w:r>
      <w:r w:rsidRPr="009F283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Plungė</w:t>
      </w:r>
    </w:p>
    <w:p w:rsidR="009F283C" w:rsidRPr="009F283C" w:rsidRDefault="009F283C" w:rsidP="009F28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283C">
        <w:rPr>
          <w:rFonts w:ascii="Times New Roman" w:eastAsia="Times New Roman" w:hAnsi="Times New Roman" w:cs="Times New Roman"/>
          <w:sz w:val="24"/>
          <w:szCs w:val="24"/>
          <w:lang w:eastAsia="lt-LT"/>
        </w:rPr>
        <w:t>Plungės rajono savivaldybės taryba n u s p r e n d ž i a:</w:t>
      </w:r>
    </w:p>
    <w:p w:rsidR="009F283C" w:rsidRPr="009F283C" w:rsidRDefault="009F283C" w:rsidP="009F28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283C">
        <w:rPr>
          <w:rFonts w:ascii="Times New Roman" w:eastAsia="Times New Roman" w:hAnsi="Times New Roman" w:cs="Times New Roman"/>
          <w:sz w:val="24"/>
          <w:szCs w:val="24"/>
          <w:lang w:eastAsia="lt-LT"/>
        </w:rPr>
        <w:t>Pakeisti Mokesčio už vaikų išlaikymą Plungės rajono savivaldybės švietimo įstaigose, įgyvendinančiose ikimokyklinio ir priešmokyklinio ugdymo programas, tvarkos aprašo (toliau – Aprašas), patvirtinto Plungės rajono savivaldybės tarybos 2021 m. spalio 28 d. sprendimu Nr. T1-259 „Dėl Mokesčio už vaikų išlaikymą Plungės rajono savivaldybės švietimo įstaigose, įgyvendinančiose ikimokyklinio ir priešmokyklinio ugdymo programas, tvarkos aprašo patvirtinimo“, 3.1. papunktį ir išdėstyti jį taip:</w:t>
      </w:r>
      <w:r w:rsidRPr="009F283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„3.1. Mokestis už maitinimą – 100 procentų vaikų dienos maitinimo normos už kiekvieną vaiko lankytą ir nepateisintai nelankytą dieną:</w:t>
      </w:r>
      <w:r w:rsidRPr="009F283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3.1.1. lopšelio grupės vaikams: pusryčiai – 0,68 </w:t>
      </w:r>
      <w:proofErr w:type="spellStart"/>
      <w:r w:rsidRPr="009F283C">
        <w:rPr>
          <w:rFonts w:ascii="Times New Roman" w:eastAsia="Times New Roman" w:hAnsi="Times New Roman" w:cs="Times New Roman"/>
          <w:sz w:val="24"/>
          <w:szCs w:val="24"/>
          <w:lang w:eastAsia="lt-LT"/>
        </w:rPr>
        <w:t>Eur</w:t>
      </w:r>
      <w:proofErr w:type="spellEnd"/>
      <w:r w:rsidRPr="009F283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pietūs – 1,22 </w:t>
      </w:r>
      <w:proofErr w:type="spellStart"/>
      <w:r w:rsidRPr="009F283C">
        <w:rPr>
          <w:rFonts w:ascii="Times New Roman" w:eastAsia="Times New Roman" w:hAnsi="Times New Roman" w:cs="Times New Roman"/>
          <w:sz w:val="24"/>
          <w:szCs w:val="24"/>
          <w:lang w:eastAsia="lt-LT"/>
        </w:rPr>
        <w:t>Eur</w:t>
      </w:r>
      <w:proofErr w:type="spellEnd"/>
      <w:r w:rsidRPr="009F283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vakarienė – 0,80 </w:t>
      </w:r>
      <w:proofErr w:type="spellStart"/>
      <w:r w:rsidRPr="009F283C">
        <w:rPr>
          <w:rFonts w:ascii="Times New Roman" w:eastAsia="Times New Roman" w:hAnsi="Times New Roman" w:cs="Times New Roman"/>
          <w:sz w:val="24"/>
          <w:szCs w:val="24"/>
          <w:lang w:eastAsia="lt-LT"/>
        </w:rPr>
        <w:t>Eur</w:t>
      </w:r>
      <w:proofErr w:type="spellEnd"/>
      <w:r w:rsidRPr="009F283C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  <w:r w:rsidRPr="009F283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3.1.2. besimokantiems pagal ikimokyklinio ugdymo programą vaikams: pusryčiai – 0,74 </w:t>
      </w:r>
      <w:proofErr w:type="spellStart"/>
      <w:r w:rsidRPr="009F283C">
        <w:rPr>
          <w:rFonts w:ascii="Times New Roman" w:eastAsia="Times New Roman" w:hAnsi="Times New Roman" w:cs="Times New Roman"/>
          <w:sz w:val="24"/>
          <w:szCs w:val="24"/>
          <w:lang w:eastAsia="lt-LT"/>
        </w:rPr>
        <w:t>Eur</w:t>
      </w:r>
      <w:proofErr w:type="spellEnd"/>
      <w:r w:rsidRPr="009F283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pietūs – 1,36 </w:t>
      </w:r>
      <w:proofErr w:type="spellStart"/>
      <w:r w:rsidRPr="009F283C">
        <w:rPr>
          <w:rFonts w:ascii="Times New Roman" w:eastAsia="Times New Roman" w:hAnsi="Times New Roman" w:cs="Times New Roman"/>
          <w:sz w:val="24"/>
          <w:szCs w:val="24"/>
          <w:lang w:eastAsia="lt-LT"/>
        </w:rPr>
        <w:t>Eur</w:t>
      </w:r>
      <w:proofErr w:type="spellEnd"/>
      <w:r w:rsidRPr="009F283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vakarienė – 0,90 </w:t>
      </w:r>
      <w:proofErr w:type="spellStart"/>
      <w:r w:rsidRPr="009F283C">
        <w:rPr>
          <w:rFonts w:ascii="Times New Roman" w:eastAsia="Times New Roman" w:hAnsi="Times New Roman" w:cs="Times New Roman"/>
          <w:sz w:val="24"/>
          <w:szCs w:val="24"/>
          <w:lang w:eastAsia="lt-LT"/>
        </w:rPr>
        <w:t>Eur</w:t>
      </w:r>
      <w:proofErr w:type="spellEnd"/>
      <w:r w:rsidRPr="009F283C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  <w:r w:rsidRPr="009F283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3.1.3. besimokantiems pagal priešmokyklinio ugdymo programą vaikams: pusryčiai – 0,74 </w:t>
      </w:r>
      <w:proofErr w:type="spellStart"/>
      <w:r w:rsidRPr="009F283C">
        <w:rPr>
          <w:rFonts w:ascii="Times New Roman" w:eastAsia="Times New Roman" w:hAnsi="Times New Roman" w:cs="Times New Roman"/>
          <w:sz w:val="24"/>
          <w:szCs w:val="24"/>
          <w:lang w:eastAsia="lt-LT"/>
        </w:rPr>
        <w:t>Eur</w:t>
      </w:r>
      <w:proofErr w:type="spellEnd"/>
      <w:r w:rsidRPr="009F283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vakarienė – 0,90 </w:t>
      </w:r>
      <w:proofErr w:type="spellStart"/>
      <w:r w:rsidRPr="009F283C">
        <w:rPr>
          <w:rFonts w:ascii="Times New Roman" w:eastAsia="Times New Roman" w:hAnsi="Times New Roman" w:cs="Times New Roman"/>
          <w:sz w:val="24"/>
          <w:szCs w:val="24"/>
          <w:lang w:eastAsia="lt-LT"/>
        </w:rPr>
        <w:t>Eur</w:t>
      </w:r>
      <w:proofErr w:type="spellEnd"/>
      <w:r w:rsidRPr="009F283C">
        <w:rPr>
          <w:rFonts w:ascii="Times New Roman" w:eastAsia="Times New Roman" w:hAnsi="Times New Roman" w:cs="Times New Roman"/>
          <w:sz w:val="24"/>
          <w:szCs w:val="24"/>
          <w:lang w:eastAsia="lt-LT"/>
        </w:rPr>
        <w:t>. Mokestis už pietus vaikams, besimokantiems pagal priešmokyklinio ugdymo programą, kompensuojamas Lietuvos Respublikos socialinės apsaugos ir darbo ministerijos nustatyta tvarka nuo mokslo metų pradžios iki mokslo metų ugdymo proceso pabaigos;</w:t>
      </w:r>
      <w:r w:rsidRPr="009F283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3.1.4. savaitinėje lopšelio-darželio „Pasaka“ specialiojo ugdymo grupėje: naktipiečiai – 0,50 </w:t>
      </w:r>
      <w:proofErr w:type="spellStart"/>
      <w:r w:rsidRPr="009F283C">
        <w:rPr>
          <w:rFonts w:ascii="Times New Roman" w:eastAsia="Times New Roman" w:hAnsi="Times New Roman" w:cs="Times New Roman"/>
          <w:sz w:val="24"/>
          <w:szCs w:val="24"/>
          <w:lang w:eastAsia="lt-LT"/>
        </w:rPr>
        <w:t>Eur</w:t>
      </w:r>
      <w:proofErr w:type="spellEnd"/>
      <w:r w:rsidRPr="009F283C">
        <w:rPr>
          <w:rFonts w:ascii="Times New Roman" w:eastAsia="Times New Roman" w:hAnsi="Times New Roman" w:cs="Times New Roman"/>
          <w:sz w:val="24"/>
          <w:szCs w:val="24"/>
          <w:lang w:eastAsia="lt-LT"/>
        </w:rPr>
        <w:t>“.</w:t>
      </w:r>
    </w:p>
    <w:p w:rsidR="009F283C" w:rsidRPr="009F283C" w:rsidRDefault="009F283C" w:rsidP="009F28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283C">
        <w:rPr>
          <w:rFonts w:ascii="Times New Roman" w:eastAsia="Times New Roman" w:hAnsi="Times New Roman" w:cs="Times New Roman"/>
          <w:sz w:val="24"/>
          <w:szCs w:val="24"/>
          <w:lang w:eastAsia="lt-LT"/>
        </w:rPr>
        <w:t>Papildyti Aprašą 5.3. papunkčiu: „Vaikas auga nuo karo veiksmų į Lietuvą atvykusių karo pabėgėlių šeimoje, pateikus Migracijos departamento išduotą registracijos dokumentą (6 mėnesius nuo registracijos dokumento datos).“</w:t>
      </w:r>
    </w:p>
    <w:p w:rsidR="009F283C" w:rsidRPr="009F283C" w:rsidRDefault="009F283C" w:rsidP="009F28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283C">
        <w:rPr>
          <w:rFonts w:ascii="Times New Roman" w:eastAsia="Times New Roman" w:hAnsi="Times New Roman" w:cs="Times New Roman"/>
          <w:sz w:val="24"/>
          <w:szCs w:val="24"/>
          <w:lang w:eastAsia="lt-LT"/>
        </w:rPr>
        <w:t>Pripažinti netekusiais galios Plungės rajono savivaldybės tarybos sprendimus:</w:t>
      </w:r>
      <w:r w:rsidRPr="009F283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3.1. 2007 m. spalio 25 d. Nr. T1-11-257 „Dėl Užmokesčio už vaikų išlaikymą Plungės rajono ikimokyklinio ugdymo įstaigose nustatymo tvarkos patvirtinimo“;</w:t>
      </w:r>
      <w:r w:rsidRPr="009F283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3.2. 2008 m. sausio 31 d. Nr. T1-7 „Dėl Plungės rajono savivaldybės tarybos 2007 m. spalio 25 d. sprendimo Nr. T1-11-257 „Dėl Užmokesčio už vaikų išlaikymą Plungės rajono ikimokyklinio ugdymo įstaigose nustatymo tvarkos patvirtinimo“ pakeitimo“ ir jį keitusį sprendimą;</w:t>
      </w:r>
      <w:r w:rsidRPr="009F283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3.3. 2009 m. gruodžio 23 d. Nr. T1-312 „Dėl Mokesčio už vaikų išlaikymą Plungės rajono savivaldybės švietimo įstaigose, įgyvendinančiose ikimokyklinio ir priešmokyklinio ugdymo programas, tvarkos aprašo patvirtinimo“;</w:t>
      </w:r>
      <w:r w:rsidRPr="009F283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3.4. 2021 m. sausio 28 d. Nr. T1-8 „Dėl vaiko maitinimo kainos Plungės rajono savivaldybės ikimokyklinį ir (ar) priešmokyklinį ugdymą vykdančiose įstaigose nustatymo“.</w:t>
      </w:r>
    </w:p>
    <w:p w:rsidR="009F283C" w:rsidRPr="009F283C" w:rsidRDefault="009F283C" w:rsidP="009F283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283C">
        <w:rPr>
          <w:rFonts w:ascii="Times New Roman" w:eastAsia="Times New Roman" w:hAnsi="Times New Roman" w:cs="Times New Roman"/>
          <w:sz w:val="24"/>
          <w:szCs w:val="24"/>
          <w:lang w:eastAsia="lt-LT"/>
        </w:rPr>
        <w:t>Nustatyti, kad sprendimas įsigalioja 2022 metų gegužės 1 dieną.</w:t>
      </w:r>
    </w:p>
    <w:p w:rsidR="009F283C" w:rsidRPr="009F283C" w:rsidRDefault="009F283C" w:rsidP="009F28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283C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Savivaldybės meras 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                      </w:t>
      </w:r>
      <w:r w:rsidRPr="009F283C">
        <w:rPr>
          <w:rFonts w:ascii="Times New Roman" w:eastAsia="Times New Roman" w:hAnsi="Times New Roman" w:cs="Times New Roman"/>
          <w:sz w:val="24"/>
          <w:szCs w:val="24"/>
          <w:lang w:eastAsia="lt-LT"/>
        </w:rPr>
        <w:t>  Audrius Klišonis</w:t>
      </w:r>
    </w:p>
    <w:p w:rsidR="009F283C" w:rsidRPr="009F283C" w:rsidRDefault="009F283C" w:rsidP="009F2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2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Mokestis už vaikų išlaikymą darželyje</w:t>
      </w:r>
      <w:r w:rsidRPr="009F2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</w:r>
      <w:r w:rsidRPr="009F283C">
        <w:rPr>
          <w:rFonts w:ascii="Times New Roman" w:eastAsia="Times New Roman" w:hAnsi="Times New Roman" w:cs="Times New Roman"/>
          <w:sz w:val="24"/>
          <w:szCs w:val="24"/>
          <w:lang w:eastAsia="lt-LT"/>
        </w:rPr>
        <w:t>(maitinimo normos patvirtintos Savivaldybės tarybos sprendimu)</w:t>
      </w:r>
    </w:p>
    <w:p w:rsidR="009F283C" w:rsidRPr="009F283C" w:rsidRDefault="009F283C" w:rsidP="009F2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283C">
        <w:rPr>
          <w:rFonts w:ascii="Times New Roman" w:eastAsia="Times New Roman" w:hAnsi="Times New Roman" w:cs="Times New Roman"/>
          <w:sz w:val="24"/>
          <w:szCs w:val="24"/>
          <w:lang w:eastAsia="lt-LT"/>
        </w:rPr>
        <w:t>1. Maitinimas 3 kartus (pusryčiai, pietūs, vakarienė) – </w:t>
      </w:r>
      <w:r w:rsidRPr="009F2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100 % – 3,00 </w:t>
      </w:r>
      <w:proofErr w:type="spellStart"/>
      <w:r w:rsidRPr="009F2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Eur</w:t>
      </w:r>
      <w:proofErr w:type="spellEnd"/>
      <w:r w:rsidRPr="009F2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</w:t>
      </w:r>
      <w:r w:rsidRPr="009F2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</w:r>
      <w:r w:rsidRPr="009F283C">
        <w:rPr>
          <w:rFonts w:ascii="Times New Roman" w:eastAsia="Times New Roman" w:hAnsi="Times New Roman" w:cs="Times New Roman"/>
          <w:sz w:val="24"/>
          <w:szCs w:val="24"/>
          <w:lang w:eastAsia="lt-LT"/>
        </w:rPr>
        <w:t>2. Maitinimas 2 kartus (pusryčiai, pietūs) – </w:t>
      </w:r>
      <w:r w:rsidRPr="009F2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70% – 2,10 </w:t>
      </w:r>
      <w:proofErr w:type="spellStart"/>
      <w:r w:rsidRPr="009F2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Eur</w:t>
      </w:r>
      <w:proofErr w:type="spellEnd"/>
      <w:r w:rsidRPr="009F2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</w:t>
      </w:r>
      <w:r w:rsidRPr="009F2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</w:r>
      <w:r w:rsidRPr="009F283C">
        <w:rPr>
          <w:rFonts w:ascii="Times New Roman" w:eastAsia="Times New Roman" w:hAnsi="Times New Roman" w:cs="Times New Roman"/>
          <w:sz w:val="24"/>
          <w:szCs w:val="24"/>
          <w:lang w:eastAsia="lt-LT"/>
        </w:rPr>
        <w:t>3. Maitinimas 2 kartus (pietūs, vakarienė) </w:t>
      </w:r>
      <w:r w:rsidRPr="009F2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– 75% – 2,26 </w:t>
      </w:r>
      <w:proofErr w:type="spellStart"/>
      <w:r w:rsidRPr="009F2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Eur</w:t>
      </w:r>
      <w:proofErr w:type="spellEnd"/>
      <w:r w:rsidRPr="009F2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</w:t>
      </w:r>
      <w:r w:rsidRPr="009F2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</w:r>
      <w:r w:rsidRPr="009F283C">
        <w:rPr>
          <w:rFonts w:ascii="Times New Roman" w:eastAsia="Times New Roman" w:hAnsi="Times New Roman" w:cs="Times New Roman"/>
          <w:sz w:val="24"/>
          <w:szCs w:val="24"/>
          <w:lang w:eastAsia="lt-LT"/>
        </w:rPr>
        <w:t>4. Maitinimas 1 kartą (pietūs) – </w:t>
      </w:r>
      <w:r w:rsidRPr="009F2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45% – 1,36 </w:t>
      </w:r>
      <w:proofErr w:type="spellStart"/>
      <w:r w:rsidRPr="009F2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Eur</w:t>
      </w:r>
      <w:proofErr w:type="spellEnd"/>
      <w:r w:rsidRPr="009F2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</w:t>
      </w:r>
      <w:r w:rsidRPr="009F2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</w:r>
      <w:r w:rsidRPr="009F283C">
        <w:rPr>
          <w:rFonts w:ascii="Times New Roman" w:eastAsia="Times New Roman" w:hAnsi="Times New Roman" w:cs="Times New Roman"/>
          <w:sz w:val="24"/>
          <w:szCs w:val="24"/>
          <w:lang w:eastAsia="lt-LT"/>
        </w:rPr>
        <w:t>5. Maitinimas 1 kartą (vakarienė) </w:t>
      </w:r>
      <w:r w:rsidRPr="009F2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– 30% – 0,90 </w:t>
      </w:r>
      <w:proofErr w:type="spellStart"/>
      <w:r w:rsidRPr="009F2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Eur</w:t>
      </w:r>
      <w:proofErr w:type="spellEnd"/>
      <w:r w:rsidRPr="009F2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</w:t>
      </w:r>
      <w:r w:rsidRPr="009F2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</w:r>
      <w:r w:rsidRPr="009F283C">
        <w:rPr>
          <w:rFonts w:ascii="Times New Roman" w:eastAsia="Times New Roman" w:hAnsi="Times New Roman" w:cs="Times New Roman"/>
          <w:sz w:val="24"/>
          <w:szCs w:val="24"/>
          <w:lang w:eastAsia="lt-LT"/>
        </w:rPr>
        <w:t>6. Maitinimas 1 kartą ( pusryčiai) – </w:t>
      </w:r>
      <w:r w:rsidRPr="009F2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25 % -0,74 </w:t>
      </w:r>
      <w:proofErr w:type="spellStart"/>
      <w:r w:rsidRPr="009F2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Eur</w:t>
      </w:r>
      <w:proofErr w:type="spellEnd"/>
      <w:r w:rsidRPr="009F2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</w:t>
      </w:r>
    </w:p>
    <w:p w:rsidR="009F283C" w:rsidRPr="009F283C" w:rsidRDefault="009F283C" w:rsidP="009F2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2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Už 21 lankytą dieną su 3 kartų maitinimu – 63,00 </w:t>
      </w:r>
      <w:proofErr w:type="spellStart"/>
      <w:r w:rsidRPr="009F2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Eur</w:t>
      </w:r>
      <w:proofErr w:type="spellEnd"/>
      <w:r w:rsidRPr="009F2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</w:t>
      </w:r>
    </w:p>
    <w:p w:rsidR="009F283C" w:rsidRPr="009F283C" w:rsidRDefault="009F283C" w:rsidP="009F2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283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Skaičiuojamas papildomas 7,50 </w:t>
      </w:r>
      <w:proofErr w:type="spellStart"/>
      <w:r w:rsidRPr="009F283C">
        <w:rPr>
          <w:rFonts w:ascii="Times New Roman" w:eastAsia="Times New Roman" w:hAnsi="Times New Roman" w:cs="Times New Roman"/>
          <w:sz w:val="24"/>
          <w:szCs w:val="24"/>
          <w:lang w:eastAsia="lt-LT"/>
        </w:rPr>
        <w:t>Eur</w:t>
      </w:r>
      <w:proofErr w:type="spellEnd"/>
      <w:r w:rsidRPr="009F283C">
        <w:rPr>
          <w:rFonts w:ascii="Times New Roman" w:eastAsia="Times New Roman" w:hAnsi="Times New Roman" w:cs="Times New Roman"/>
          <w:sz w:val="24"/>
          <w:szCs w:val="24"/>
          <w:lang w:eastAsia="lt-LT"/>
        </w:rPr>
        <w:t>. mokestis už mėnesį (nepriklausomai nuo lankymo ir teikiamų mokesčio lengvatų).</w:t>
      </w:r>
    </w:p>
    <w:p w:rsidR="009F283C" w:rsidRPr="009F283C" w:rsidRDefault="009F283C" w:rsidP="009F2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2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Viso už 21 lankytą dieną su 3 k. maitinimu – 70,50 </w:t>
      </w:r>
      <w:proofErr w:type="spellStart"/>
      <w:r w:rsidRPr="009F2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Eur</w:t>
      </w:r>
      <w:proofErr w:type="spellEnd"/>
      <w:r w:rsidRPr="009F2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</w:t>
      </w:r>
    </w:p>
    <w:p w:rsidR="009F283C" w:rsidRPr="009F283C" w:rsidRDefault="009F283C" w:rsidP="009F2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2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Mokestis už vaikų išlaikymą lopšelyje</w:t>
      </w:r>
    </w:p>
    <w:p w:rsidR="009F283C" w:rsidRPr="009F283C" w:rsidRDefault="009F283C" w:rsidP="009F2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283C">
        <w:rPr>
          <w:rFonts w:ascii="Times New Roman" w:eastAsia="Times New Roman" w:hAnsi="Times New Roman" w:cs="Times New Roman"/>
          <w:sz w:val="24"/>
          <w:szCs w:val="24"/>
          <w:lang w:eastAsia="lt-LT"/>
        </w:rPr>
        <w:t>1. Maitinimas 3 kartus (pusryčiai, pietūs, vakarienė) – </w:t>
      </w:r>
      <w:r w:rsidRPr="009F2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100 % – 2,70 </w:t>
      </w:r>
      <w:proofErr w:type="spellStart"/>
      <w:r w:rsidRPr="009F2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Eur</w:t>
      </w:r>
      <w:proofErr w:type="spellEnd"/>
      <w:r w:rsidRPr="009F2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</w:t>
      </w:r>
      <w:r w:rsidRPr="009F2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</w:r>
      <w:r w:rsidRPr="009F283C">
        <w:rPr>
          <w:rFonts w:ascii="Times New Roman" w:eastAsia="Times New Roman" w:hAnsi="Times New Roman" w:cs="Times New Roman"/>
          <w:sz w:val="24"/>
          <w:szCs w:val="24"/>
          <w:lang w:eastAsia="lt-LT"/>
        </w:rPr>
        <w:t>2. Maitinimas 2 kartus (pusryčiai, pietūs) – </w:t>
      </w:r>
      <w:r w:rsidRPr="009F2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70% – 1,90 </w:t>
      </w:r>
      <w:proofErr w:type="spellStart"/>
      <w:r w:rsidRPr="009F2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Eur</w:t>
      </w:r>
      <w:proofErr w:type="spellEnd"/>
      <w:r w:rsidRPr="009F2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</w:t>
      </w:r>
      <w:r w:rsidRPr="009F2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</w:r>
      <w:r w:rsidRPr="009F283C">
        <w:rPr>
          <w:rFonts w:ascii="Times New Roman" w:eastAsia="Times New Roman" w:hAnsi="Times New Roman" w:cs="Times New Roman"/>
          <w:sz w:val="24"/>
          <w:szCs w:val="24"/>
          <w:lang w:eastAsia="lt-LT"/>
        </w:rPr>
        <w:t>3. Maitinimas 2 kartus (pietūs, vakarienė) </w:t>
      </w:r>
      <w:r w:rsidRPr="009F2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– 75% – 2,02 </w:t>
      </w:r>
      <w:proofErr w:type="spellStart"/>
      <w:r w:rsidRPr="009F2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Eur</w:t>
      </w:r>
      <w:proofErr w:type="spellEnd"/>
      <w:r w:rsidRPr="009F2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..</w:t>
      </w:r>
      <w:r w:rsidRPr="009F2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</w:r>
      <w:r w:rsidRPr="009F283C">
        <w:rPr>
          <w:rFonts w:ascii="Times New Roman" w:eastAsia="Times New Roman" w:hAnsi="Times New Roman" w:cs="Times New Roman"/>
          <w:sz w:val="24"/>
          <w:szCs w:val="24"/>
          <w:lang w:eastAsia="lt-LT"/>
        </w:rPr>
        <w:t>4. Maitinimas 1 kartą (pietūs) – </w:t>
      </w:r>
      <w:r w:rsidRPr="009F2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45% – 1,22 </w:t>
      </w:r>
      <w:proofErr w:type="spellStart"/>
      <w:r w:rsidRPr="009F2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Eur</w:t>
      </w:r>
      <w:proofErr w:type="spellEnd"/>
      <w:r w:rsidRPr="009F2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</w:t>
      </w:r>
      <w:r w:rsidRPr="009F2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</w:r>
      <w:r w:rsidRPr="009F283C">
        <w:rPr>
          <w:rFonts w:ascii="Times New Roman" w:eastAsia="Times New Roman" w:hAnsi="Times New Roman" w:cs="Times New Roman"/>
          <w:sz w:val="24"/>
          <w:szCs w:val="24"/>
          <w:lang w:eastAsia="lt-LT"/>
        </w:rPr>
        <w:t>5. Maitinimas 1 kartą (vakarienė) </w:t>
      </w:r>
      <w:r w:rsidRPr="009F2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– 30% – 0,80 </w:t>
      </w:r>
      <w:proofErr w:type="spellStart"/>
      <w:r w:rsidRPr="009F2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Eur</w:t>
      </w:r>
      <w:proofErr w:type="spellEnd"/>
      <w:r w:rsidRPr="009F2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</w:t>
      </w:r>
      <w:r w:rsidRPr="009F2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</w:r>
      <w:r w:rsidRPr="009F283C">
        <w:rPr>
          <w:rFonts w:ascii="Times New Roman" w:eastAsia="Times New Roman" w:hAnsi="Times New Roman" w:cs="Times New Roman"/>
          <w:sz w:val="24"/>
          <w:szCs w:val="24"/>
          <w:lang w:eastAsia="lt-LT"/>
        </w:rPr>
        <w:t>6. Maitinimas 1 kartą ( pusryčiai) – </w:t>
      </w:r>
      <w:r w:rsidRPr="009F2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25 % – 0,68 </w:t>
      </w:r>
      <w:proofErr w:type="spellStart"/>
      <w:r w:rsidRPr="009F2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Eur</w:t>
      </w:r>
      <w:proofErr w:type="spellEnd"/>
      <w:r w:rsidRPr="009F2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..</w:t>
      </w:r>
    </w:p>
    <w:p w:rsidR="009F283C" w:rsidRPr="009F283C" w:rsidRDefault="009F283C" w:rsidP="009F2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2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Už 21 lankytą dieną su 3 kartų maitinimu – 56,70 </w:t>
      </w:r>
      <w:proofErr w:type="spellStart"/>
      <w:r w:rsidRPr="009F2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Eur</w:t>
      </w:r>
      <w:proofErr w:type="spellEnd"/>
      <w:r w:rsidRPr="009F2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</w:t>
      </w:r>
    </w:p>
    <w:p w:rsidR="009F283C" w:rsidRPr="009F283C" w:rsidRDefault="009F283C" w:rsidP="009F2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 w:rsidRPr="009F283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Skaičiuojamas papildomas 7,50 </w:t>
      </w:r>
      <w:proofErr w:type="spellStart"/>
      <w:r w:rsidRPr="009F283C">
        <w:rPr>
          <w:rFonts w:ascii="Times New Roman" w:eastAsia="Times New Roman" w:hAnsi="Times New Roman" w:cs="Times New Roman"/>
          <w:sz w:val="24"/>
          <w:szCs w:val="24"/>
          <w:lang w:eastAsia="lt-LT"/>
        </w:rPr>
        <w:t>Eur</w:t>
      </w:r>
      <w:proofErr w:type="spellEnd"/>
      <w:r w:rsidRPr="009F283C">
        <w:rPr>
          <w:rFonts w:ascii="Times New Roman" w:eastAsia="Times New Roman" w:hAnsi="Times New Roman" w:cs="Times New Roman"/>
          <w:sz w:val="24"/>
          <w:szCs w:val="24"/>
          <w:lang w:eastAsia="lt-LT"/>
        </w:rPr>
        <w:t>. mokestis už mėnesį (nepriklausomai nuo lankymo ir teikiamų mokesčio lengvatų).</w:t>
      </w:r>
    </w:p>
    <w:p w:rsidR="009F283C" w:rsidRPr="009F283C" w:rsidRDefault="009F283C" w:rsidP="009F2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2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Viso už 21 lankytą dieną su 3 k. maitinimu – 64,20 </w:t>
      </w:r>
      <w:proofErr w:type="spellStart"/>
      <w:r w:rsidRPr="009F2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Eur</w:t>
      </w:r>
      <w:proofErr w:type="spellEnd"/>
      <w:r w:rsidRPr="009F2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</w:t>
      </w:r>
    </w:p>
    <w:p w:rsidR="00725C07" w:rsidRDefault="00725C07"/>
    <w:sectPr w:rsidR="00725C0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F58D0"/>
    <w:multiLevelType w:val="multilevel"/>
    <w:tmpl w:val="C3CA96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564EF4"/>
    <w:multiLevelType w:val="multilevel"/>
    <w:tmpl w:val="71182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5E621B"/>
    <w:multiLevelType w:val="multilevel"/>
    <w:tmpl w:val="E50244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3C"/>
    <w:rsid w:val="00725C07"/>
    <w:rsid w:val="009F283C"/>
    <w:rsid w:val="00CB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95FA"/>
  <w15:chartTrackingRefBased/>
  <w15:docId w15:val="{BAE796D2-5F0E-4B60-BD04-F3E61BE6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9F2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9F28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2752</Words>
  <Characters>1569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2022-11-23T10:26:00Z</dcterms:created>
  <dcterms:modified xsi:type="dcterms:W3CDTF">2022-11-23T11:11:00Z</dcterms:modified>
</cp:coreProperties>
</file>